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C1" w:rsidRPr="006B347F" w:rsidRDefault="006B347F" w:rsidP="006B347F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B347F">
        <w:rPr>
          <w:rFonts w:ascii="Times New Roman" w:hAnsi="Times New Roman" w:cs="Times New Roman"/>
          <w:sz w:val="28"/>
          <w:szCs w:val="28"/>
        </w:rPr>
        <w:t>Exam</w:t>
      </w:r>
      <w:proofErr w:type="spellEnd"/>
      <w:r w:rsidRPr="006B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347F">
        <w:rPr>
          <w:rFonts w:ascii="Times New Roman" w:hAnsi="Times New Roman" w:cs="Times New Roman"/>
          <w:sz w:val="28"/>
          <w:szCs w:val="28"/>
        </w:rPr>
        <w:t>questions</w:t>
      </w:r>
      <w:proofErr w:type="spellEnd"/>
    </w:p>
    <w:p w:rsidR="006B347F" w:rsidRDefault="006B347F" w:rsidP="006B3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Exam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questions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 of planning ecological studies?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Objective reasons for changing the environmental research plan?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Influence of the size of the area of environmental studies and the size of the sample on environmental research planning?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Safety rules for field environmental studies?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Instruments used in environmental observations?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the storage of information obtained in the process of environmental observations?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data collection in the process of ecological observations?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data processing in the process of ecological observations?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The importance of statistical methods in assessing quantitative data?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errors in the processing of environmental data?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is the standard deviation?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is a standard error?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Basic rules for accounting for the number of different groups of organisms?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Methods of test plots and their characteristics?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The use of sample plots in plant study?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Use of test sites for soil study?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is the peculiarity of the tagging method with repeated catching?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In which cases cannot use mark-recapture methods?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are the rules for capturing animals using mark-recapture methods?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The main ways to neutralize animals by using mark-recapture methods?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using the transect method?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the census method for estimating the number and density of populations?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calculations using point transects?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factors influence the sample size in a population?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How the stages of development of animals affect the size of the sample?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estimating the population size in case of taking into account the activity of the animal?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Factors affecting the efficiency of catching and searching for animals?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the study of insects on damaged leaves?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accounting for insects for discarded cocoons?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Methods of indirect accounting of arachnids?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Methods of indirect fish count?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Methods of indirect recording of mammals?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Methods of accounting for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>-fauna?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Method of accounting for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microfauna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Methods of accounting for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mesofauna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Describe the accessories necessary for carrying out ornithological studies?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Features of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waterbird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 accounting methods?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Features of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Mikheyev's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 method of recording migratory birds?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lastRenderedPageBreak/>
        <w:t>What is the peculiarity of extrapolation research methods?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Difference of the formalized method of recording birds from extrapolation?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Advantages and disadvantages of instrumental methods of recording migratory birds?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Describe the procedure for working with binoculars when observing vertebrates?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What is the order and requirements for carrying out of </w:t>
      </w:r>
      <w:proofErr w:type="spellStart"/>
      <w:r w:rsidRPr="006B347F">
        <w:rPr>
          <w:rFonts w:ascii="Times New Roman" w:hAnsi="Times New Roman" w:cs="Times New Roman"/>
          <w:sz w:val="28"/>
          <w:szCs w:val="28"/>
          <w:lang w:val="en-US"/>
        </w:rPr>
        <w:t>roent</w:t>
      </w:r>
      <w:proofErr w:type="spellEnd"/>
      <w:r w:rsidRPr="006B347F">
        <w:rPr>
          <w:rFonts w:ascii="Times New Roman" w:hAnsi="Times New Roman" w:cs="Times New Roman"/>
          <w:sz w:val="28"/>
          <w:szCs w:val="28"/>
          <w:lang w:val="en-US"/>
        </w:rPr>
        <w:t xml:space="preserve"> observations of vertebrates?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Describe the diversity of methods for studying vertebrate animals?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are the characteristics of the conditions for studying large ungulates in nature?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are the diagnostic signs of ungulates?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Principles of using hair coloration when taking into account vertebrates?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What are the qualification requirements for researchers involved in traces of animals?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studying small vertebrate animals in the wake of?</w:t>
      </w:r>
    </w:p>
    <w:p w:rsidR="006B347F" w:rsidRP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studying large vertebrate animals in the wake?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347F">
        <w:rPr>
          <w:rFonts w:ascii="Times New Roman" w:hAnsi="Times New Roman" w:cs="Times New Roman"/>
          <w:sz w:val="28"/>
          <w:szCs w:val="28"/>
          <w:lang w:val="en-US"/>
        </w:rPr>
        <w:t>Features of studying predatory mammals in the wake of?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Census methods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Point and line survey methods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Plotless density estimators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Important assumptions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Methods for marking animals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Sampling discrete habitat units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Frame quadrats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Point quadrats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Using corers and high-sided quadrats. Grab sampling in lakes or the sea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Recording, labeling and note taking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Data security and processing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Default="006B347F" w:rsidP="006B347F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Effect of the time of year on sampling.</w:t>
      </w:r>
    </w:p>
    <w:p w:rsidR="006B347F" w:rsidRPr="006B347F" w:rsidRDefault="006B347F" w:rsidP="00D84911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 w:rsidRPr="006B347F">
        <w:rPr>
          <w:sz w:val="28"/>
          <w:szCs w:val="28"/>
          <w:lang w:val="en-US"/>
        </w:rPr>
        <w:t>Effect of the time of day on sampling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347F" w:rsidRPr="006B347F" w:rsidRDefault="006B347F" w:rsidP="00D84911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 w:rsidRPr="006B347F">
        <w:rPr>
          <w:sz w:val="28"/>
          <w:szCs w:val="28"/>
          <w:lang w:val="en-US"/>
        </w:rPr>
        <w:t>The scale of the study</w:t>
      </w:r>
      <w:r w:rsidRPr="006B347F">
        <w:rPr>
          <w:rFonts w:ascii="Times New Roman" w:hAnsi="Times New Roman" w:cs="Times New Roman"/>
          <w:sz w:val="28"/>
          <w:szCs w:val="28"/>
          <w:lang w:val="en-US"/>
        </w:rPr>
        <w:t>?</w:t>
      </w:r>
      <w:bookmarkStart w:id="0" w:name="_GoBack"/>
      <w:bookmarkEnd w:id="0"/>
    </w:p>
    <w:p w:rsidR="006B347F" w:rsidRPr="006B347F" w:rsidRDefault="006B347F" w:rsidP="006B34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B347F" w:rsidRPr="006B347F" w:rsidRDefault="006B347F" w:rsidP="006B3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B347F" w:rsidRPr="006B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23128"/>
    <w:multiLevelType w:val="hybridMultilevel"/>
    <w:tmpl w:val="1720A5F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AE69F3"/>
    <w:multiLevelType w:val="hybridMultilevel"/>
    <w:tmpl w:val="DC0EB1D8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76E5"/>
    <w:multiLevelType w:val="hybridMultilevel"/>
    <w:tmpl w:val="26B8B9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95774"/>
    <w:multiLevelType w:val="hybridMultilevel"/>
    <w:tmpl w:val="933E3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423D7"/>
    <w:multiLevelType w:val="hybridMultilevel"/>
    <w:tmpl w:val="5B82F9D8"/>
    <w:lvl w:ilvl="0" w:tplc="24985F98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1681818"/>
    <w:multiLevelType w:val="hybridMultilevel"/>
    <w:tmpl w:val="C4A0CDDC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A02D6F"/>
    <w:multiLevelType w:val="hybridMultilevel"/>
    <w:tmpl w:val="82F6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E1CDE"/>
    <w:multiLevelType w:val="hybridMultilevel"/>
    <w:tmpl w:val="E2FED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04795"/>
    <w:multiLevelType w:val="hybridMultilevel"/>
    <w:tmpl w:val="DA8E1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5686C"/>
    <w:multiLevelType w:val="hybridMultilevel"/>
    <w:tmpl w:val="645225B8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61EE9"/>
    <w:multiLevelType w:val="hybridMultilevel"/>
    <w:tmpl w:val="0FEAD718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D4372"/>
    <w:multiLevelType w:val="hybridMultilevel"/>
    <w:tmpl w:val="37566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33302"/>
    <w:multiLevelType w:val="hybridMultilevel"/>
    <w:tmpl w:val="C1EC2EA6"/>
    <w:lvl w:ilvl="0" w:tplc="24985F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CA71AE9"/>
    <w:multiLevelType w:val="hybridMultilevel"/>
    <w:tmpl w:val="038ED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01CFA"/>
    <w:multiLevelType w:val="hybridMultilevel"/>
    <w:tmpl w:val="D61C8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10"/>
    <w:rsid w:val="000A350B"/>
    <w:rsid w:val="002F0F10"/>
    <w:rsid w:val="006B347F"/>
    <w:rsid w:val="00F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1B1E"/>
  <w15:chartTrackingRefBased/>
  <w15:docId w15:val="{E3BA0A8D-0FF3-4053-814C-1F730F14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siner</dc:creator>
  <cp:keywords/>
  <dc:description/>
  <cp:lastModifiedBy>siner</cp:lastModifiedBy>
  <cp:revision>2</cp:revision>
  <dcterms:created xsi:type="dcterms:W3CDTF">2018-12-04T08:01:00Z</dcterms:created>
  <dcterms:modified xsi:type="dcterms:W3CDTF">2018-12-04T08:08:00Z</dcterms:modified>
</cp:coreProperties>
</file>